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654269" w:rsidRPr="00654269" w:rsidRDefault="00654269" w:rsidP="00654269">
      <w:pPr>
        <w:jc w:val="center"/>
      </w:pPr>
      <w:r w:rsidRPr="00654269">
        <w:t>Thread 1</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654269" w:rsidRPr="00654269" w:rsidRDefault="00654269" w:rsidP="00654269">
      <w:pPr>
        <w:jc w:val="center"/>
      </w:pPr>
      <w:r w:rsidRPr="00654269">
        <w:lastRenderedPageBreak/>
        <w:t>Thread 1</w:t>
      </w:r>
    </w:p>
    <w:p w:rsidR="00654269" w:rsidRDefault="00654269" w:rsidP="00654269">
      <w:pPr>
        <w:ind w:firstLine="720"/>
        <w:jc w:val="both"/>
      </w:pPr>
      <w:r>
        <w:t>Coal played a significant role during the industrialization period in America, providing cheap and efficient power to steam engines and encouraging technological innovations in the fields of energy, transport, and automotive (Adams, 2016). Despite this, not to mention the high risks associated with coal mining, America has not been kind to the coal miners for a long time now. For example, an American judge allowed Westmoreland Coal Company, one of the largest coal miners in the U.S., and which had announced</w:t>
      </w:r>
      <w:r w:rsidR="005141A5">
        <w:t xml:space="preserve"> its bankruptcy in 2019, not</w:t>
      </w:r>
      <w:r>
        <w:t xml:space="preserve"> to pay for the health care of its</w:t>
      </w:r>
      <w:r w:rsidR="008A5EE3">
        <w:t xml:space="preserve"> </w:t>
      </w:r>
      <w:r>
        <w:t>union members, both retired and current (</w:t>
      </w:r>
      <w:r w:rsidRPr="00571602">
        <w:t>Haeder</w:t>
      </w:r>
      <w:r>
        <w:t xml:space="preserve">, 2019). In what seems to be a trend, another coal mining company, </w:t>
      </w:r>
      <w:r w:rsidRPr="003265B0">
        <w:t xml:space="preserve">Blackjewel LLC, </w:t>
      </w:r>
      <w:r>
        <w:t xml:space="preserve">also declared bankruptcy and denied hundreds of its employees of their salaries. In another instance, the coal workers feel that the proposed </w:t>
      </w:r>
      <w:r w:rsidRPr="002C7124">
        <w:t>Green New Deal</w:t>
      </w:r>
      <w:r>
        <w:t xml:space="preserve"> is going to wipe out the coal mining industry which will render hundreds of thousands of coal miners jobless, a majority of whom enjoy middle-class lifestyles at the moment. Furthermore, in what was meant to save these workers from losing their pensions, the </w:t>
      </w:r>
      <w:r w:rsidRPr="003265B0">
        <w:t>UMWA 1974 Pension Plan</w:t>
      </w:r>
      <w:r>
        <w:t xml:space="preserve"> currently hangs on threads (</w:t>
      </w:r>
      <w:r w:rsidRPr="00571602">
        <w:t>Haeder</w:t>
      </w:r>
      <w:r>
        <w:t xml:space="preserve">, 2019). This bill is the last hope to hundreds of thousands of coal workers who stand to lose billions in pension money if it collapsed. </w:t>
      </w:r>
    </w:p>
    <w:p w:rsidR="00654269" w:rsidRDefault="00654269" w:rsidP="00654269">
      <w:pPr>
        <w:ind w:firstLine="720"/>
        <w:jc w:val="both"/>
      </w:pPr>
      <w:r>
        <w:t xml:space="preserve">The coal industry has contributed immensely to the growth and development of the American economy and industries. In the nineteenth century, the field of mining was a significant source of employment to a vast majority of middle-class Americans (Adams, 2016). Therefore, for an industry that has had a significantly huge impact on the economy and social life of America, the coal industry continues to face unfair treatment. Up to this day, with improved technological innovations, the coal mining industry is still one of the unsafe fields of operation. Yet, the workers are denied health care coverage and their pension benefits on retirement. Therefore, American society is particularly unfair to workers in this </w:t>
      </w:r>
      <w:r>
        <w:lastRenderedPageBreak/>
        <w:t>industry, yet we owe a majority of the growth and developments we enjoy today to coal mining (</w:t>
      </w:r>
      <w:r w:rsidRPr="00571602">
        <w:t>Haeder</w:t>
      </w:r>
      <w:r>
        <w:t>, 2019).</w:t>
      </w: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415046" w:rsidRDefault="00415046" w:rsidP="00654269">
      <w:pPr>
        <w:jc w:val="center"/>
      </w:pPr>
    </w:p>
    <w:p w:rsidR="00654269" w:rsidRDefault="00654269" w:rsidP="00654269">
      <w:pPr>
        <w:jc w:val="center"/>
      </w:pPr>
      <w:r>
        <w:lastRenderedPageBreak/>
        <w:t>References</w:t>
      </w:r>
    </w:p>
    <w:p w:rsidR="00654269" w:rsidRDefault="00654269" w:rsidP="00654269">
      <w:pPr>
        <w:ind w:left="720" w:hanging="720"/>
        <w:jc w:val="both"/>
      </w:pPr>
      <w:r w:rsidRPr="00571602">
        <w:t>Adams, S. P. (2003). U.S. coal industry in the nineteenth century. E.H. Net Encyclopedia. Retrieved from http://eh. net/encyclopedia/article/adams. industry. Coal. Us.</w:t>
      </w:r>
    </w:p>
    <w:p w:rsidR="00654269" w:rsidRPr="007C2C33" w:rsidRDefault="00654269" w:rsidP="00654269">
      <w:pPr>
        <w:ind w:left="720" w:hanging="720"/>
        <w:jc w:val="both"/>
      </w:pPr>
      <w:r w:rsidRPr="00571602">
        <w:t>Haeder</w:t>
      </w:r>
      <w:r>
        <w:t xml:space="preserve">, S. F. (2019). </w:t>
      </w:r>
      <w:r w:rsidRPr="00571602">
        <w:t>The struggle for coal miners’ health care and pension benefits continues</w:t>
      </w:r>
      <w:r>
        <w:t xml:space="preserve">. The Conversation. Retrieved from </w:t>
      </w:r>
      <w:hyperlink r:id="rId7" w:history="1">
        <w:r w:rsidRPr="00E43D2B">
          <w:rPr>
            <w:rStyle w:val="Hyperlink"/>
          </w:rPr>
          <w:t>https://theconversation.com/the-struggle-for-coal-miners-health-care-and-pension-benefits-continues-112906</w:t>
        </w:r>
      </w:hyperlink>
    </w:p>
    <w:p w:rsidR="00B20C0E" w:rsidRPr="00B20C0E" w:rsidRDefault="00B20C0E" w:rsidP="00654269">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686" w:rsidRDefault="00B47686">
      <w:pPr>
        <w:spacing w:after="0" w:line="240" w:lineRule="auto"/>
      </w:pPr>
      <w:r>
        <w:separator/>
      </w:r>
    </w:p>
  </w:endnote>
  <w:endnote w:type="continuationSeparator" w:id="1">
    <w:p w:rsidR="00B47686" w:rsidRDefault="00B47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686" w:rsidRDefault="00B47686">
      <w:pPr>
        <w:spacing w:after="0" w:line="240" w:lineRule="auto"/>
      </w:pPr>
      <w:r>
        <w:separator/>
      </w:r>
    </w:p>
  </w:footnote>
  <w:footnote w:type="continuationSeparator" w:id="1">
    <w:p w:rsidR="00B47686" w:rsidRDefault="00B476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54269" w:rsidP="00B90E54">
        <w:r w:rsidRPr="00654269">
          <w:t>THREAD 1</w:t>
        </w:r>
        <w:r>
          <w:tab/>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C2422C">
          <w:fldChar w:fldCharType="begin"/>
        </w:r>
        <w:r w:rsidR="00532362">
          <w:instrText xml:space="preserve"> PAGE   \* MERGEFORMAT </w:instrText>
        </w:r>
        <w:r w:rsidR="00C2422C">
          <w:fldChar w:fldCharType="separate"/>
        </w:r>
        <w:r w:rsidR="008A5EE3">
          <w:rPr>
            <w:noProof/>
          </w:rPr>
          <w:t>3</w:t>
        </w:r>
        <w:r w:rsidR="00C2422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654269">
    <w:r>
      <w:t>Running head:</w:t>
    </w:r>
    <w:r w:rsidR="008A5EE3">
      <w:t xml:space="preserve"> </w:t>
    </w:r>
    <w:r w:rsidR="00654269" w:rsidRPr="00654269">
      <w:t>THREAD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5046"/>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141A5"/>
    <w:rsid w:val="00521C71"/>
    <w:rsid w:val="005235EF"/>
    <w:rsid w:val="005245AD"/>
    <w:rsid w:val="00524F48"/>
    <w:rsid w:val="00531390"/>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5EE3"/>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1C61"/>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686"/>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422C"/>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72DF3"/>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conversation.com/the-struggle-for-coal-miners-health-care-and-pension-benefits-continues-1129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2020-05-05T14:48:00Z</dcterms:created>
  <dcterms:modified xsi:type="dcterms:W3CDTF">2020-05-05T14:48:00Z</dcterms:modified>
</cp:coreProperties>
</file>